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2986D" w14:textId="77777777" w:rsidR="00D50651" w:rsidRPr="0064493C" w:rsidRDefault="00D50651" w:rsidP="00D50651">
      <w:pPr>
        <w:pStyle w:val="Header"/>
        <w:bidi w:val="0"/>
        <w:jc w:val="right"/>
        <w:rPr>
          <w:rFonts w:ascii="Book Antiqua" w:hAnsi="Book Antiqua"/>
          <w:sz w:val="24"/>
          <w:szCs w:val="24"/>
        </w:rPr>
      </w:pPr>
      <w:r w:rsidRPr="0064493C">
        <w:rPr>
          <w:rFonts w:ascii="Book Antiqua" w:hAnsi="Book Antiqua"/>
          <w:noProof/>
          <w:sz w:val="24"/>
          <w:szCs w:val="24"/>
        </w:rPr>
        <w:drawing>
          <wp:anchor distT="0" distB="0" distL="114300" distR="114300" simplePos="0" relativeHeight="251659264" behindDoc="0" locked="0" layoutInCell="1" allowOverlap="1" wp14:anchorId="384E42CC" wp14:editId="2D65649A">
            <wp:simplePos x="0" y="0"/>
            <wp:positionH relativeFrom="column">
              <wp:posOffset>0</wp:posOffset>
            </wp:positionH>
            <wp:positionV relativeFrom="paragraph">
              <wp:posOffset>45720</wp:posOffset>
            </wp:positionV>
            <wp:extent cx="1068705" cy="402590"/>
            <wp:effectExtent l="0" t="0" r="0" b="0"/>
            <wp:wrapSquare wrapText="bothSides"/>
            <wp:docPr id="1628408320"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08320" name="Picture 2" descr="A red and black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870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93C">
        <w:rPr>
          <w:rFonts w:ascii="Book Antiqua" w:hAnsi="Book Antiqua"/>
          <w:noProof/>
          <w:sz w:val="24"/>
          <w:szCs w:val="24"/>
        </w:rPr>
        <w:drawing>
          <wp:anchor distT="0" distB="0" distL="114300" distR="114300" simplePos="0" relativeHeight="251660288" behindDoc="0" locked="0" layoutInCell="1" allowOverlap="1" wp14:anchorId="25D12F47" wp14:editId="294CF064">
            <wp:simplePos x="0" y="0"/>
            <wp:positionH relativeFrom="column">
              <wp:posOffset>4273550</wp:posOffset>
            </wp:positionH>
            <wp:positionV relativeFrom="paragraph">
              <wp:posOffset>76200</wp:posOffset>
            </wp:positionV>
            <wp:extent cx="1322070" cy="326390"/>
            <wp:effectExtent l="0" t="0" r="0" b="0"/>
            <wp:wrapSquare wrapText="bothSides"/>
            <wp:docPr id="69048431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84315" name="Picture 1" descr="A blue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2070" cy="326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FE1AC" w14:textId="77777777" w:rsidR="002F7FA7" w:rsidRDefault="002F7FA7" w:rsidP="00D50651">
      <w:pPr>
        <w:bidi w:val="0"/>
        <w:rPr>
          <w:rFonts w:ascii="Book Antiqua" w:hAnsi="Book Antiqua" w:cs="Simplified Arabic"/>
          <w:sz w:val="24"/>
          <w:szCs w:val="24"/>
        </w:rPr>
      </w:pPr>
    </w:p>
    <w:p w14:paraId="75AAD5A5" w14:textId="77777777" w:rsidR="00D50651" w:rsidRPr="00D50651" w:rsidRDefault="00D50651" w:rsidP="00D50651">
      <w:pPr>
        <w:bidi w:val="0"/>
        <w:spacing w:after="0" w:line="240" w:lineRule="auto"/>
        <w:jc w:val="center"/>
        <w:rPr>
          <w:rFonts w:ascii="Book Antiqua" w:hAnsi="Book Antiqua" w:cs="Simplified Arabic"/>
          <w:b/>
          <w:bCs/>
          <w:sz w:val="24"/>
          <w:szCs w:val="24"/>
          <w:lang w:val="fr-FR"/>
        </w:rPr>
      </w:pPr>
      <w:r w:rsidRPr="00D50651">
        <w:rPr>
          <w:rFonts w:ascii="Book Antiqua" w:hAnsi="Book Antiqua" w:cs="Simplified Arabic"/>
          <w:b/>
          <w:bCs/>
          <w:sz w:val="24"/>
          <w:szCs w:val="24"/>
          <w:lang w:val="fr-FR"/>
        </w:rPr>
        <w:t>Dans le cadre de sa stratégie de durabilité</w:t>
      </w:r>
    </w:p>
    <w:p w14:paraId="35D312E7" w14:textId="484B7D5A" w:rsidR="00D50651" w:rsidRPr="00D50651" w:rsidRDefault="006679EA" w:rsidP="00D50651">
      <w:pPr>
        <w:bidi w:val="0"/>
        <w:spacing w:after="0" w:line="240" w:lineRule="auto"/>
        <w:jc w:val="center"/>
        <w:rPr>
          <w:rFonts w:ascii="Book Antiqua" w:hAnsi="Book Antiqua" w:cs="Simplified Arabic"/>
          <w:b/>
          <w:bCs/>
          <w:sz w:val="24"/>
          <w:szCs w:val="24"/>
          <w:lang w:val="fr-FR"/>
        </w:rPr>
      </w:pPr>
      <w:r w:rsidRPr="006679EA">
        <w:rPr>
          <w:rFonts w:ascii="Book Antiqua" w:hAnsi="Book Antiqua" w:cs="Simplified Arabic"/>
          <w:b/>
          <w:bCs/>
          <w:sz w:val="24"/>
          <w:szCs w:val="24"/>
          <w:lang w:val="fr-FR"/>
        </w:rPr>
        <w:t>Société</w:t>
      </w:r>
      <w:r>
        <w:rPr>
          <w:rFonts w:ascii="Book Antiqua" w:hAnsi="Book Antiqua" w:cs="Simplified Arabic"/>
          <w:sz w:val="24"/>
          <w:szCs w:val="24"/>
          <w:lang w:val="fr-FR"/>
        </w:rPr>
        <w:t xml:space="preserve"> </w:t>
      </w:r>
      <w:r w:rsidR="00D50651" w:rsidRPr="00D50651">
        <w:rPr>
          <w:rFonts w:ascii="Book Antiqua" w:hAnsi="Book Antiqua" w:cs="Simplified Arabic"/>
          <w:b/>
          <w:bCs/>
          <w:sz w:val="24"/>
          <w:szCs w:val="24"/>
          <w:lang w:val="fr-FR"/>
        </w:rPr>
        <w:t>Juhayna parraine le forum annuel du Pacte mondial des Nations Unies sous le slogan :</w:t>
      </w:r>
    </w:p>
    <w:p w14:paraId="07C1B3E8" w14:textId="3EEA4761" w:rsidR="00D50651" w:rsidRPr="006679EA" w:rsidRDefault="00D50651" w:rsidP="00D50651">
      <w:pPr>
        <w:bidi w:val="0"/>
        <w:spacing w:after="0" w:line="240" w:lineRule="auto"/>
        <w:jc w:val="center"/>
        <w:rPr>
          <w:rFonts w:ascii="Book Antiqua" w:hAnsi="Book Antiqua" w:cs="Simplified Arabic"/>
          <w:b/>
          <w:bCs/>
          <w:sz w:val="24"/>
          <w:szCs w:val="24"/>
          <w:lang w:val="fr-FR"/>
        </w:rPr>
      </w:pPr>
      <w:r w:rsidRPr="00D50651">
        <w:rPr>
          <w:rFonts w:ascii="Book Antiqua" w:hAnsi="Book Antiqua" w:cs="Simplified Arabic"/>
          <w:b/>
          <w:bCs/>
          <w:sz w:val="24"/>
          <w:szCs w:val="24"/>
          <w:lang w:val="fr-FR"/>
        </w:rPr>
        <w:t xml:space="preserve">« Les </w:t>
      </w:r>
      <w:r w:rsidR="006679EA" w:rsidRPr="00D50651">
        <w:rPr>
          <w:rFonts w:ascii="Book Antiqua" w:hAnsi="Book Antiqua" w:cs="Simplified Arabic"/>
          <w:b/>
          <w:bCs/>
          <w:sz w:val="24"/>
          <w:szCs w:val="24"/>
          <w:lang w:val="fr-FR"/>
        </w:rPr>
        <w:t xml:space="preserve">Voies Vers </w:t>
      </w:r>
      <w:r w:rsidRPr="00D50651">
        <w:rPr>
          <w:rFonts w:ascii="Book Antiqua" w:hAnsi="Book Antiqua" w:cs="Simplified Arabic"/>
          <w:b/>
          <w:bCs/>
          <w:sz w:val="24"/>
          <w:szCs w:val="24"/>
          <w:lang w:val="fr-FR"/>
        </w:rPr>
        <w:t xml:space="preserve">une Afrique </w:t>
      </w:r>
      <w:r w:rsidR="006679EA" w:rsidRPr="00D50651">
        <w:rPr>
          <w:rFonts w:ascii="Book Antiqua" w:hAnsi="Book Antiqua" w:cs="Simplified Arabic"/>
          <w:b/>
          <w:bCs/>
          <w:sz w:val="24"/>
          <w:szCs w:val="24"/>
          <w:lang w:val="fr-FR"/>
        </w:rPr>
        <w:t xml:space="preserve">Durable </w:t>
      </w:r>
      <w:r w:rsidRPr="00D50651">
        <w:rPr>
          <w:rFonts w:ascii="Book Antiqua" w:hAnsi="Book Antiqua" w:cs="Simplified Arabic"/>
          <w:b/>
          <w:bCs/>
          <w:sz w:val="24"/>
          <w:szCs w:val="24"/>
          <w:lang w:val="fr-FR"/>
        </w:rPr>
        <w:t>»</w:t>
      </w:r>
    </w:p>
    <w:p w14:paraId="48D0FDFD" w14:textId="5D39799B" w:rsidR="00D50651" w:rsidRDefault="00D50651" w:rsidP="00D50651">
      <w:pPr>
        <w:bidi w:val="0"/>
        <w:spacing w:after="0" w:line="240" w:lineRule="auto"/>
        <w:jc w:val="both"/>
        <w:rPr>
          <w:rFonts w:ascii="Book Antiqua" w:hAnsi="Book Antiqua" w:cs="Simplified Arabic"/>
          <w:sz w:val="24"/>
          <w:szCs w:val="24"/>
          <w:lang w:val="fr-FR"/>
        </w:rPr>
      </w:pPr>
      <w:r w:rsidRPr="00D50651">
        <w:rPr>
          <w:rFonts w:ascii="Book Antiqua" w:hAnsi="Book Antiqua" w:cs="Simplified Arabic"/>
          <w:sz w:val="24"/>
          <w:szCs w:val="24"/>
          <w:lang w:val="fr-FR"/>
        </w:rPr>
        <w:t xml:space="preserve">Le Caire, XX mai 2024 : </w:t>
      </w:r>
      <w:r>
        <w:rPr>
          <w:rFonts w:ascii="Book Antiqua" w:hAnsi="Book Antiqua" w:cs="Simplified Arabic"/>
          <w:sz w:val="24"/>
          <w:szCs w:val="24"/>
          <w:lang w:val="fr-FR"/>
        </w:rPr>
        <w:t xml:space="preserve">Société </w:t>
      </w:r>
      <w:r w:rsidRPr="00D50651">
        <w:rPr>
          <w:rFonts w:ascii="Book Antiqua" w:hAnsi="Book Antiqua" w:cs="Simplified Arabic"/>
          <w:sz w:val="24"/>
          <w:szCs w:val="24"/>
          <w:lang w:val="fr-FR"/>
        </w:rPr>
        <w:t>Juhayna pour les Industries Alimentaires</w:t>
      </w:r>
      <w:r>
        <w:rPr>
          <w:rFonts w:ascii="Book Antiqua" w:hAnsi="Book Antiqua" w:cs="Simplified Arabic"/>
          <w:sz w:val="24"/>
          <w:szCs w:val="24"/>
          <w:lang w:val="fr-FR"/>
        </w:rPr>
        <w:t xml:space="preserve"> </w:t>
      </w:r>
      <w:r w:rsidRPr="00D50651">
        <w:rPr>
          <w:rFonts w:ascii="Book Antiqua" w:hAnsi="Book Antiqua" w:cs="Simplified Arabic"/>
          <w:sz w:val="24"/>
          <w:szCs w:val="24"/>
          <w:lang w:val="fr-FR"/>
        </w:rPr>
        <w:t>a annoncé son parrainage de la première édition du Forum annuel du Pacte mondial des Nations Unies, organisé par le Réseau égyptien pour le Pacte mondial des Nations Unies.</w:t>
      </w:r>
      <w:r>
        <w:rPr>
          <w:rFonts w:ascii="Book Antiqua" w:hAnsi="Book Antiqua" w:cs="Simplified Arabic"/>
          <w:sz w:val="24"/>
          <w:szCs w:val="24"/>
          <w:lang w:val="fr-FR"/>
        </w:rPr>
        <w:t xml:space="preserve"> </w:t>
      </w:r>
      <w:r w:rsidRPr="00D50651">
        <w:rPr>
          <w:rFonts w:ascii="Book Antiqua" w:hAnsi="Book Antiqua" w:cs="Simplified Arabic"/>
          <w:sz w:val="24"/>
          <w:szCs w:val="24"/>
          <w:lang w:val="fr-FR"/>
        </w:rPr>
        <w:t>Le tout sous le slogan « Chemins vers une Afrique durable ». Le forum a vu la présence du Dr Rania Al-Mashat, Ministre de la Coopération internationale, et du Dr Mahmoud Mohieldin, Envoyé spécial du Secrétaire général des Nations Unies pour le financement des objectifs de développement durable,</w:t>
      </w:r>
      <w:r>
        <w:rPr>
          <w:rFonts w:ascii="Book Antiqua" w:hAnsi="Book Antiqua" w:cs="Simplified Arabic"/>
          <w:sz w:val="24"/>
          <w:szCs w:val="24"/>
          <w:lang w:val="fr-FR"/>
        </w:rPr>
        <w:t xml:space="preserve"> l</w:t>
      </w:r>
      <w:r w:rsidRPr="00D50651">
        <w:rPr>
          <w:rFonts w:ascii="Book Antiqua" w:hAnsi="Book Antiqua" w:cs="Simplified Arabic"/>
          <w:sz w:val="24"/>
          <w:szCs w:val="24"/>
          <w:lang w:val="fr-FR"/>
        </w:rPr>
        <w:t xml:space="preserve">'ambassadeur Christian Berger, ambassadeur de l'Union européenne en Égypte et </w:t>
      </w:r>
      <w:r>
        <w:rPr>
          <w:rFonts w:ascii="Book Antiqua" w:hAnsi="Book Antiqua" w:cs="Simplified Arabic"/>
          <w:sz w:val="24"/>
          <w:szCs w:val="24"/>
          <w:lang w:val="fr-FR"/>
        </w:rPr>
        <w:t xml:space="preserve">Mme. </w:t>
      </w:r>
      <w:r w:rsidRPr="00D50651">
        <w:rPr>
          <w:rFonts w:ascii="Book Antiqua" w:hAnsi="Book Antiqua" w:cs="Simplified Arabic"/>
          <w:sz w:val="24"/>
          <w:szCs w:val="24"/>
          <w:lang w:val="fr-FR"/>
        </w:rPr>
        <w:t>Elena Panova, représentante résidente des Nations Unies en Égypte.</w:t>
      </w:r>
      <w:r>
        <w:rPr>
          <w:rFonts w:ascii="Book Antiqua" w:hAnsi="Book Antiqua" w:cs="Simplified Arabic"/>
          <w:sz w:val="24"/>
          <w:szCs w:val="24"/>
          <w:lang w:val="fr-FR"/>
        </w:rPr>
        <w:t xml:space="preserve"> </w:t>
      </w:r>
      <w:r w:rsidRPr="00D50651">
        <w:rPr>
          <w:rFonts w:ascii="Book Antiqua" w:hAnsi="Book Antiqua" w:cs="Simplified Arabic"/>
          <w:sz w:val="24"/>
          <w:szCs w:val="24"/>
          <w:lang w:val="fr-FR"/>
        </w:rPr>
        <w:t>En plus d'un groupe de fonctionnaires et d'experts des secteurs public et privé, en plus d'un certain nombre d'organisations internationales et d'un groupe d'élite d'experts en développement durable de tous les pays africains.</w:t>
      </w:r>
    </w:p>
    <w:p w14:paraId="4D01240D" w14:textId="43967479" w:rsidR="00D50651" w:rsidRDefault="00D50651" w:rsidP="00D50651">
      <w:pPr>
        <w:bidi w:val="0"/>
        <w:spacing w:after="0" w:line="240" w:lineRule="auto"/>
        <w:jc w:val="both"/>
        <w:rPr>
          <w:rFonts w:ascii="Book Antiqua" w:hAnsi="Book Antiqua" w:cs="Simplified Arabic"/>
          <w:sz w:val="24"/>
          <w:szCs w:val="24"/>
          <w:lang w:val="fr-FR"/>
        </w:rPr>
      </w:pPr>
      <w:r w:rsidRPr="00D50651">
        <w:rPr>
          <w:rFonts w:ascii="Book Antiqua" w:hAnsi="Book Antiqua" w:cs="Simplified Arabic"/>
          <w:sz w:val="24"/>
          <w:szCs w:val="24"/>
          <w:lang w:val="fr-FR"/>
        </w:rPr>
        <w:t>Le Forum annuel du Pacte mondial des Nations Unies a discuté des derniers développements dans le domaine de la durabilité, ainsi que l'échange d'expériences concernant des solutions innovantes qui améliorent la durabilité et encouragent les entreprises à adopter des stratégies responsables.</w:t>
      </w:r>
      <w:r>
        <w:rPr>
          <w:rFonts w:ascii="Book Antiqua" w:hAnsi="Book Antiqua" w:cs="Simplified Arabic"/>
          <w:sz w:val="24"/>
          <w:szCs w:val="24"/>
          <w:lang w:val="fr-FR"/>
        </w:rPr>
        <w:t xml:space="preserve"> </w:t>
      </w:r>
      <w:r w:rsidRPr="00D50651">
        <w:rPr>
          <w:rFonts w:ascii="Book Antiqua" w:hAnsi="Book Antiqua" w:cs="Simplified Arabic"/>
          <w:sz w:val="24"/>
          <w:szCs w:val="24"/>
          <w:lang w:val="fr-FR"/>
        </w:rPr>
        <w:t>Le forum a également abordé plusieurs questions importantes, notamment la question de la sécurité alimentaire en Afrique, la capacité d'adaptation au changement climatique, l'éducation et l'investissement dans le développement durable, l'hydrogène vert et les normes respectueuses de l'environnement dans la gestion de la chaîne d'approvisionnement.</w:t>
      </w:r>
      <w:r>
        <w:rPr>
          <w:rFonts w:ascii="Book Antiqua" w:hAnsi="Book Antiqua" w:cs="Simplified Arabic"/>
          <w:sz w:val="24"/>
          <w:szCs w:val="24"/>
          <w:lang w:val="fr-FR"/>
        </w:rPr>
        <w:t xml:space="preserve"> </w:t>
      </w:r>
      <w:r w:rsidRPr="00D50651">
        <w:rPr>
          <w:rFonts w:ascii="Book Antiqua" w:hAnsi="Book Antiqua" w:cs="Simplified Arabic"/>
          <w:sz w:val="24"/>
          <w:szCs w:val="24"/>
          <w:lang w:val="fr-FR"/>
        </w:rPr>
        <w:t>Cela est conforme à la Vision 2030 de l'Égypte et aux objectifs de développement des Nations Unies.</w:t>
      </w:r>
    </w:p>
    <w:p w14:paraId="40737B46" w14:textId="794DCC68" w:rsidR="00D50651" w:rsidRDefault="00180A15" w:rsidP="00180A15">
      <w:pPr>
        <w:bidi w:val="0"/>
        <w:spacing w:after="0" w:line="240" w:lineRule="auto"/>
        <w:jc w:val="both"/>
        <w:rPr>
          <w:rFonts w:ascii="Book Antiqua" w:hAnsi="Book Antiqua" w:cs="Simplified Arabic"/>
          <w:sz w:val="24"/>
          <w:szCs w:val="24"/>
          <w:lang w:val="fr-FR"/>
        </w:rPr>
      </w:pPr>
      <w:r w:rsidRPr="00180A15">
        <w:rPr>
          <w:rFonts w:ascii="Book Antiqua" w:hAnsi="Book Antiqua" w:cs="Simplified Arabic"/>
          <w:sz w:val="24"/>
          <w:szCs w:val="24"/>
          <w:lang w:val="fr-FR"/>
        </w:rPr>
        <w:t>La participation de</w:t>
      </w:r>
      <w:r w:rsidR="006679EA">
        <w:rPr>
          <w:rFonts w:ascii="Book Antiqua" w:hAnsi="Book Antiqua" w:cs="Simplified Arabic"/>
          <w:sz w:val="24"/>
          <w:szCs w:val="24"/>
          <w:lang w:val="fr-FR"/>
        </w:rPr>
        <w:t xml:space="preserve"> la </w:t>
      </w:r>
      <w:r w:rsidR="006679EA">
        <w:rPr>
          <w:rFonts w:ascii="Book Antiqua" w:hAnsi="Book Antiqua" w:cs="Simplified Arabic"/>
          <w:sz w:val="24"/>
          <w:szCs w:val="24"/>
          <w:lang w:val="fr-FR"/>
        </w:rPr>
        <w:t>Société</w:t>
      </w:r>
      <w:r w:rsidRPr="00180A15">
        <w:rPr>
          <w:rFonts w:ascii="Book Antiqua" w:hAnsi="Book Antiqua" w:cs="Simplified Arabic"/>
          <w:sz w:val="24"/>
          <w:szCs w:val="24"/>
          <w:lang w:val="fr-FR"/>
        </w:rPr>
        <w:t xml:space="preserve"> Juhayna s'inscrit dans le cadre du grand intérêt de </w:t>
      </w:r>
      <w:r w:rsidR="006679EA">
        <w:rPr>
          <w:rFonts w:ascii="Book Antiqua" w:hAnsi="Book Antiqua" w:cs="Simplified Arabic"/>
          <w:sz w:val="24"/>
          <w:szCs w:val="24"/>
          <w:lang w:val="fr-FR"/>
        </w:rPr>
        <w:t xml:space="preserve">la Société </w:t>
      </w:r>
      <w:r w:rsidRPr="00180A15">
        <w:rPr>
          <w:rFonts w:ascii="Book Antiqua" w:hAnsi="Book Antiqua" w:cs="Simplified Arabic"/>
          <w:sz w:val="24"/>
          <w:szCs w:val="24"/>
          <w:lang w:val="fr-FR"/>
        </w:rPr>
        <w:t xml:space="preserve"> pour la durabilité comme l'un des principaux axes de sa stratégie de développement durable, car elle a pu, à travers des projets, des initiatives et des programmes pionniers, renforcer sa position de partenaire majeur. des concepts d'économie verte et de responsabilité sociale et d'obtenir des résultats dans ce contexte.</w:t>
      </w:r>
      <w:r>
        <w:rPr>
          <w:rFonts w:ascii="Book Antiqua" w:hAnsi="Book Antiqua" w:cs="Simplified Arabic"/>
          <w:sz w:val="24"/>
          <w:szCs w:val="24"/>
          <w:lang w:val="fr-FR"/>
        </w:rPr>
        <w:t xml:space="preserve"> </w:t>
      </w:r>
      <w:r w:rsidR="006679EA">
        <w:rPr>
          <w:rFonts w:ascii="Book Antiqua" w:hAnsi="Book Antiqua" w:cs="Simplified Arabic"/>
          <w:sz w:val="24"/>
          <w:szCs w:val="24"/>
          <w:lang w:val="fr-FR"/>
        </w:rPr>
        <w:t xml:space="preserve">La </w:t>
      </w:r>
      <w:r w:rsidR="006679EA">
        <w:rPr>
          <w:rFonts w:ascii="Book Antiqua" w:hAnsi="Book Antiqua" w:cs="Simplified Arabic"/>
          <w:sz w:val="24"/>
          <w:szCs w:val="24"/>
          <w:lang w:val="fr-FR"/>
        </w:rPr>
        <w:t xml:space="preserve">Société </w:t>
      </w:r>
      <w:r w:rsidRPr="00180A15">
        <w:rPr>
          <w:rFonts w:ascii="Book Antiqua" w:hAnsi="Book Antiqua" w:cs="Simplified Arabic"/>
          <w:sz w:val="24"/>
          <w:szCs w:val="24"/>
          <w:lang w:val="fr-FR"/>
        </w:rPr>
        <w:t>Juhayna adopte également une approche de développement intégré qui se reflète dans tous les programmes et initiatives qu'elle entreprend, qu'il s'agisse des processus de production et d'exploitation ou des initiatives communautaires qu'elle lance dans le but de créer un environnement basé sur la durabilité.</w:t>
      </w:r>
    </w:p>
    <w:p w14:paraId="52675CF4" w14:textId="3F362517" w:rsidR="00180A15" w:rsidRPr="00180A15" w:rsidRDefault="006679EA" w:rsidP="00180A15">
      <w:pPr>
        <w:bidi w:val="0"/>
        <w:spacing w:after="0" w:line="240" w:lineRule="auto"/>
        <w:jc w:val="both"/>
        <w:rPr>
          <w:rFonts w:ascii="Book Antiqua" w:hAnsi="Book Antiqua" w:cs="Simplified Arabic"/>
          <w:sz w:val="24"/>
          <w:szCs w:val="24"/>
          <w:lang w:val="fr-FR"/>
        </w:rPr>
      </w:pPr>
      <w:r>
        <w:rPr>
          <w:rFonts w:ascii="Book Antiqua" w:hAnsi="Book Antiqua" w:cs="Simplified Arabic"/>
          <w:sz w:val="24"/>
          <w:szCs w:val="24"/>
          <w:lang w:val="fr-FR"/>
        </w:rPr>
        <w:t xml:space="preserve">La Société </w:t>
      </w:r>
      <w:r w:rsidR="00180A15" w:rsidRPr="00180A15">
        <w:rPr>
          <w:rFonts w:ascii="Book Antiqua" w:hAnsi="Book Antiqua" w:cs="Simplified Arabic"/>
          <w:sz w:val="24"/>
          <w:szCs w:val="24"/>
          <w:lang w:val="fr-FR"/>
        </w:rPr>
        <w:t xml:space="preserve"> déploie des efforts durables pour développer l'infrastructure de l'industrie laitière en général, notamment en investissant dans le développement des fermes laitières et en modernisant leurs processus opérationnels, en fournissant un soutien financier aux agriculteurs pour développer leurs fermes et augmenter leur productivité.</w:t>
      </w:r>
      <w:r w:rsidR="00180A15">
        <w:rPr>
          <w:rFonts w:ascii="Book Antiqua" w:hAnsi="Book Antiqua" w:cs="Simplified Arabic"/>
          <w:sz w:val="24"/>
          <w:szCs w:val="24"/>
          <w:lang w:val="fr-FR"/>
        </w:rPr>
        <w:t xml:space="preserve"> </w:t>
      </w:r>
      <w:r w:rsidR="00180A15" w:rsidRPr="00180A15">
        <w:rPr>
          <w:rFonts w:ascii="Book Antiqua" w:hAnsi="Book Antiqua" w:cs="Simplified Arabic"/>
          <w:sz w:val="24"/>
          <w:szCs w:val="24"/>
          <w:lang w:val="fr-FR"/>
        </w:rPr>
        <w:t xml:space="preserve">Non seulement cela, </w:t>
      </w:r>
      <w:r w:rsidR="00180A15" w:rsidRPr="00180A15">
        <w:rPr>
          <w:rFonts w:ascii="Book Antiqua" w:hAnsi="Book Antiqua" w:cs="Simplified Arabic"/>
          <w:sz w:val="24"/>
          <w:szCs w:val="24"/>
          <w:lang w:val="fr-FR"/>
        </w:rPr>
        <w:lastRenderedPageBreak/>
        <w:t xml:space="preserve">mais </w:t>
      </w:r>
      <w:r>
        <w:rPr>
          <w:rFonts w:ascii="Book Antiqua" w:hAnsi="Book Antiqua" w:cs="Simplified Arabic"/>
          <w:sz w:val="24"/>
          <w:szCs w:val="24"/>
          <w:lang w:val="fr-FR"/>
        </w:rPr>
        <w:t>la Société</w:t>
      </w:r>
      <w:r w:rsidR="00180A15" w:rsidRPr="00180A15">
        <w:rPr>
          <w:rFonts w:ascii="Book Antiqua" w:hAnsi="Book Antiqua" w:cs="Simplified Arabic"/>
          <w:sz w:val="24"/>
          <w:szCs w:val="24"/>
          <w:lang w:val="fr-FR"/>
        </w:rPr>
        <w:t xml:space="preserve"> travaille également au développement de centres de collecte de produits laitiers, ce qui correspond à la stratégie nationale.</w:t>
      </w:r>
    </w:p>
    <w:p w14:paraId="120B151D" w14:textId="0A9179D9" w:rsidR="00180A15" w:rsidRPr="006679EA" w:rsidRDefault="00180A15" w:rsidP="00180A15">
      <w:pPr>
        <w:bidi w:val="0"/>
        <w:spacing w:after="0" w:line="240" w:lineRule="auto"/>
        <w:jc w:val="both"/>
        <w:rPr>
          <w:rFonts w:ascii="Book Antiqua" w:hAnsi="Book Antiqua" w:cs="Simplified Arabic"/>
          <w:sz w:val="24"/>
          <w:szCs w:val="24"/>
          <w:lang w:val="fr-FR"/>
        </w:rPr>
      </w:pPr>
      <w:r w:rsidRPr="00180A15">
        <w:rPr>
          <w:rFonts w:ascii="Book Antiqua" w:hAnsi="Book Antiqua" w:cs="Simplified Arabic"/>
          <w:sz w:val="24"/>
          <w:szCs w:val="24"/>
          <w:lang w:val="fr-FR"/>
        </w:rPr>
        <w:t xml:space="preserve">Les activités de </w:t>
      </w:r>
      <w:r w:rsidR="006679EA">
        <w:rPr>
          <w:rFonts w:ascii="Book Antiqua" w:hAnsi="Book Antiqua" w:cs="Simplified Arabic"/>
          <w:sz w:val="24"/>
          <w:szCs w:val="24"/>
          <w:lang w:val="fr-FR"/>
        </w:rPr>
        <w:t xml:space="preserve">la Société </w:t>
      </w:r>
      <w:r w:rsidRPr="00180A15">
        <w:rPr>
          <w:rFonts w:ascii="Book Antiqua" w:hAnsi="Book Antiqua" w:cs="Simplified Arabic"/>
          <w:sz w:val="24"/>
          <w:szCs w:val="24"/>
          <w:lang w:val="fr-FR"/>
        </w:rPr>
        <w:t xml:space="preserve"> comprenaient également un suivi attentif du pourcentage d'émissions résultant des différents secteurs de </w:t>
      </w:r>
      <w:r w:rsidR="006679EA">
        <w:rPr>
          <w:rFonts w:ascii="Book Antiqua" w:hAnsi="Book Antiqua" w:cs="Simplified Arabic"/>
          <w:sz w:val="24"/>
          <w:szCs w:val="24"/>
          <w:lang w:val="fr-FR"/>
        </w:rPr>
        <w:t xml:space="preserve">la Société </w:t>
      </w:r>
      <w:r w:rsidRPr="00180A15">
        <w:rPr>
          <w:rFonts w:ascii="Book Antiqua" w:hAnsi="Book Antiqua" w:cs="Simplified Arabic"/>
          <w:sz w:val="24"/>
          <w:szCs w:val="24"/>
          <w:lang w:val="fr-FR"/>
        </w:rPr>
        <w:t xml:space="preserve">, cherchant à réduire ses émissions de 42 % d'ici 2030 à travers plusieurs étapes, y compris une conversion complète aux ampoules LED à économie d'énergie et l'adoption de diverses technologies pour réduire le méthane. émissions émanant des déjections des vaches dans les fermes de </w:t>
      </w:r>
      <w:r w:rsidR="006679EA">
        <w:rPr>
          <w:rFonts w:ascii="Book Antiqua" w:hAnsi="Book Antiqua" w:cs="Simplified Arabic"/>
          <w:sz w:val="24"/>
          <w:szCs w:val="24"/>
          <w:lang w:val="fr-FR"/>
        </w:rPr>
        <w:t xml:space="preserve">la Société </w:t>
      </w:r>
      <w:r w:rsidRPr="00180A15">
        <w:rPr>
          <w:rFonts w:ascii="Book Antiqua" w:hAnsi="Book Antiqua" w:cs="Simplified Arabic"/>
          <w:sz w:val="24"/>
          <w:szCs w:val="24"/>
          <w:lang w:val="fr-FR"/>
        </w:rPr>
        <w:t>.</w:t>
      </w:r>
      <w:r>
        <w:rPr>
          <w:rFonts w:ascii="Book Antiqua" w:hAnsi="Book Antiqua" w:cs="Simplified Arabic"/>
          <w:sz w:val="24"/>
          <w:szCs w:val="24"/>
          <w:lang w:val="fr-FR"/>
        </w:rPr>
        <w:t xml:space="preserve"> </w:t>
      </w:r>
      <w:r w:rsidRPr="00180A15">
        <w:rPr>
          <w:rFonts w:ascii="Book Antiqua" w:hAnsi="Book Antiqua" w:cs="Simplified Arabic"/>
          <w:sz w:val="24"/>
          <w:szCs w:val="24"/>
          <w:lang w:val="fr-FR"/>
        </w:rPr>
        <w:t>Toutes ces étapes et pratiques ont permis à</w:t>
      </w:r>
      <w:r w:rsidR="006679EA" w:rsidRPr="006679EA">
        <w:rPr>
          <w:rFonts w:ascii="Book Antiqua" w:hAnsi="Book Antiqua" w:cs="Simplified Arabic"/>
          <w:sz w:val="24"/>
          <w:szCs w:val="24"/>
          <w:lang w:val="fr-FR"/>
        </w:rPr>
        <w:t xml:space="preserve"> </w:t>
      </w:r>
      <w:r w:rsidR="006679EA">
        <w:rPr>
          <w:rFonts w:ascii="Book Antiqua" w:hAnsi="Book Antiqua" w:cs="Simplified Arabic"/>
          <w:sz w:val="24"/>
          <w:szCs w:val="24"/>
          <w:lang w:val="fr-FR"/>
        </w:rPr>
        <w:t>Société</w:t>
      </w:r>
      <w:r w:rsidRPr="00180A15">
        <w:rPr>
          <w:rFonts w:ascii="Book Antiqua" w:hAnsi="Book Antiqua" w:cs="Simplified Arabic"/>
          <w:sz w:val="24"/>
          <w:szCs w:val="24"/>
          <w:lang w:val="fr-FR"/>
        </w:rPr>
        <w:t xml:space="preserve"> Juhayna d'obtenir de nombreux certificats ISO de qualité et d'efficacité.</w:t>
      </w:r>
    </w:p>
    <w:p w14:paraId="5BB813ED" w14:textId="29D90795" w:rsidR="006679EA" w:rsidRDefault="00C14830" w:rsidP="006679EA">
      <w:pPr>
        <w:bidi w:val="0"/>
        <w:spacing w:after="0" w:line="240" w:lineRule="auto"/>
        <w:jc w:val="both"/>
        <w:rPr>
          <w:rFonts w:ascii="Book Antiqua" w:hAnsi="Book Antiqua" w:cs="Simplified Arabic"/>
          <w:sz w:val="24"/>
          <w:szCs w:val="24"/>
          <w:lang w:val="fr-FR"/>
        </w:rPr>
      </w:pPr>
      <w:r w:rsidRPr="00C14830">
        <w:rPr>
          <w:rFonts w:ascii="Book Antiqua" w:hAnsi="Book Antiqua" w:cs="Simplified Arabic"/>
          <w:sz w:val="24"/>
          <w:szCs w:val="24"/>
          <w:lang w:val="fr-FR"/>
        </w:rPr>
        <w:t>Il convient de noter que</w:t>
      </w:r>
      <w:r w:rsidR="006679EA">
        <w:rPr>
          <w:rFonts w:ascii="Book Antiqua" w:hAnsi="Book Antiqua" w:cs="Simplified Arabic"/>
          <w:sz w:val="24"/>
          <w:szCs w:val="24"/>
          <w:lang w:val="fr-FR"/>
        </w:rPr>
        <w:t xml:space="preserve"> la </w:t>
      </w:r>
      <w:r w:rsidR="006679EA">
        <w:rPr>
          <w:rFonts w:ascii="Book Antiqua" w:hAnsi="Book Antiqua" w:cs="Simplified Arabic"/>
          <w:sz w:val="24"/>
          <w:szCs w:val="24"/>
          <w:lang w:val="fr-FR"/>
        </w:rPr>
        <w:t>Société</w:t>
      </w:r>
      <w:r w:rsidRPr="00C14830">
        <w:rPr>
          <w:rFonts w:ascii="Book Antiqua" w:hAnsi="Book Antiqua" w:cs="Simplified Arabic"/>
          <w:sz w:val="24"/>
          <w:szCs w:val="24"/>
          <w:lang w:val="fr-FR"/>
        </w:rPr>
        <w:t xml:space="preserve"> Juhayna a adhéré à la première Charte égyptienne sur les déchets de contenants en carton utilisés lors des activités de la conférence climatique COP27</w:t>
      </w:r>
      <w:r>
        <w:rPr>
          <w:rFonts w:ascii="Book Antiqua" w:hAnsi="Book Antiqua" w:cs="Simplified Arabic"/>
          <w:sz w:val="24"/>
          <w:szCs w:val="24"/>
          <w:lang w:val="fr-FR"/>
        </w:rPr>
        <w:t>, q</w:t>
      </w:r>
      <w:r w:rsidRPr="00C14830">
        <w:rPr>
          <w:rFonts w:ascii="Book Antiqua" w:hAnsi="Book Antiqua" w:cs="Simplified Arabic"/>
          <w:sz w:val="24"/>
          <w:szCs w:val="24"/>
          <w:lang w:val="fr-FR"/>
        </w:rPr>
        <w:t>ui vise à soutenir l’économie locale en utilisant des emballages recyclés dans le but de parvenir à la durabilité et de participer à la réalisation des principes de l’économie circulaire.</w:t>
      </w:r>
      <w:r>
        <w:rPr>
          <w:rFonts w:ascii="Book Antiqua" w:hAnsi="Book Antiqua" w:cs="Simplified Arabic"/>
          <w:sz w:val="24"/>
          <w:szCs w:val="24"/>
          <w:lang w:val="fr-FR"/>
        </w:rPr>
        <w:t xml:space="preserve"> </w:t>
      </w:r>
      <w:r w:rsidRPr="00C14830">
        <w:rPr>
          <w:rFonts w:ascii="Book Antiqua" w:hAnsi="Book Antiqua" w:cs="Simplified Arabic"/>
          <w:sz w:val="24"/>
          <w:szCs w:val="24"/>
          <w:lang w:val="fr-FR"/>
        </w:rPr>
        <w:t>Dans le cadre de sa volonté de rendre ses emballages 100% recyclables d’ici 2030,</w:t>
      </w:r>
      <w:r w:rsidR="006679EA">
        <w:rPr>
          <w:rFonts w:ascii="Book Antiqua" w:hAnsi="Book Antiqua" w:cs="Simplified Arabic"/>
          <w:sz w:val="24"/>
          <w:szCs w:val="24"/>
          <w:lang w:val="fr-FR"/>
        </w:rPr>
        <w:t xml:space="preserve"> c</w:t>
      </w:r>
      <w:r w:rsidR="006679EA" w:rsidRPr="006679EA">
        <w:rPr>
          <w:rFonts w:ascii="Book Antiqua" w:hAnsi="Book Antiqua" w:cs="Simplified Arabic"/>
          <w:sz w:val="24"/>
          <w:szCs w:val="24"/>
          <w:lang w:val="fr-FR"/>
        </w:rPr>
        <w:t xml:space="preserve">eci s’inscrit dans le cadre du principe de responsabilité élargie du produit adopté par </w:t>
      </w:r>
      <w:r w:rsidR="006679EA">
        <w:rPr>
          <w:rFonts w:ascii="Book Antiqua" w:hAnsi="Book Antiqua" w:cs="Simplified Arabic"/>
          <w:sz w:val="24"/>
          <w:szCs w:val="24"/>
          <w:lang w:val="fr-FR"/>
        </w:rPr>
        <w:t xml:space="preserve">la Société </w:t>
      </w:r>
      <w:r w:rsidR="006679EA" w:rsidRPr="006679EA">
        <w:rPr>
          <w:rFonts w:ascii="Book Antiqua" w:hAnsi="Book Antiqua" w:cs="Simplified Arabic"/>
          <w:sz w:val="24"/>
          <w:szCs w:val="24"/>
          <w:lang w:val="fr-FR"/>
        </w:rPr>
        <w:t>.</w:t>
      </w:r>
    </w:p>
    <w:p w14:paraId="515A6C0A" w14:textId="77777777" w:rsidR="006679EA" w:rsidRDefault="006679EA" w:rsidP="006679EA">
      <w:pPr>
        <w:bidi w:val="0"/>
        <w:jc w:val="center"/>
        <w:rPr>
          <w:rFonts w:ascii="Book Antiqua" w:hAnsi="Book Antiqua"/>
          <w:sz w:val="24"/>
          <w:szCs w:val="24"/>
          <w:lang w:val="fr-FR" w:bidi="ar-OM"/>
        </w:rPr>
      </w:pPr>
    </w:p>
    <w:p w14:paraId="068B5094" w14:textId="299EEF98" w:rsidR="006679EA" w:rsidRDefault="006679EA" w:rsidP="006679EA">
      <w:pPr>
        <w:bidi w:val="0"/>
        <w:jc w:val="center"/>
        <w:rPr>
          <w:rFonts w:ascii="Book Antiqua" w:hAnsi="Book Antiqua"/>
          <w:sz w:val="24"/>
          <w:szCs w:val="24"/>
          <w:lang w:val="fr-FR" w:bidi="ar-OM"/>
        </w:rPr>
      </w:pPr>
      <w:r w:rsidRPr="00AC77C3">
        <w:rPr>
          <w:rFonts w:ascii="Book Antiqua" w:hAnsi="Book Antiqua"/>
          <w:sz w:val="24"/>
          <w:szCs w:val="24"/>
          <w:lang w:val="fr-FR" w:bidi="ar-OM"/>
        </w:rPr>
        <w:t>-Prend Fin-</w:t>
      </w:r>
    </w:p>
    <w:p w14:paraId="0BFBEBD9" w14:textId="77777777" w:rsidR="006679EA" w:rsidRPr="00C14830" w:rsidRDefault="006679EA" w:rsidP="006679EA">
      <w:pPr>
        <w:bidi w:val="0"/>
        <w:spacing w:after="0" w:line="240" w:lineRule="auto"/>
        <w:jc w:val="both"/>
        <w:rPr>
          <w:rFonts w:ascii="Book Antiqua" w:hAnsi="Book Antiqua" w:cs="Simplified Arabic"/>
          <w:sz w:val="24"/>
          <w:szCs w:val="24"/>
          <w:lang w:val="fr-FR"/>
        </w:rPr>
      </w:pPr>
    </w:p>
    <w:sectPr w:rsidR="006679EA" w:rsidRPr="00C14830" w:rsidSect="00E63E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03A1"/>
    <w:rsid w:val="00180A15"/>
    <w:rsid w:val="002103A1"/>
    <w:rsid w:val="002A0FAD"/>
    <w:rsid w:val="002F7FA7"/>
    <w:rsid w:val="00665D86"/>
    <w:rsid w:val="006679EA"/>
    <w:rsid w:val="00C14830"/>
    <w:rsid w:val="00D24C70"/>
    <w:rsid w:val="00D50651"/>
    <w:rsid w:val="00E32999"/>
    <w:rsid w:val="00E63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B86D"/>
  <w15:chartTrackingRefBased/>
  <w15:docId w15:val="{6C1CC8CB-1E35-4A24-9D69-617279FB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103A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103A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103A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103A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103A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10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3A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103A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103A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103A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103A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10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3A1"/>
    <w:rPr>
      <w:rFonts w:eastAsiaTheme="majorEastAsia" w:cstheme="majorBidi"/>
      <w:color w:val="272727" w:themeColor="text1" w:themeTint="D8"/>
    </w:rPr>
  </w:style>
  <w:style w:type="paragraph" w:styleId="Title">
    <w:name w:val="Title"/>
    <w:basedOn w:val="Normal"/>
    <w:next w:val="Normal"/>
    <w:link w:val="TitleChar"/>
    <w:uiPriority w:val="10"/>
    <w:qFormat/>
    <w:rsid w:val="00210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3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3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03A1"/>
    <w:rPr>
      <w:i/>
      <w:iCs/>
      <w:color w:val="404040" w:themeColor="text1" w:themeTint="BF"/>
    </w:rPr>
  </w:style>
  <w:style w:type="paragraph" w:styleId="ListParagraph">
    <w:name w:val="List Paragraph"/>
    <w:basedOn w:val="Normal"/>
    <w:uiPriority w:val="34"/>
    <w:qFormat/>
    <w:rsid w:val="002103A1"/>
    <w:pPr>
      <w:ind w:left="720"/>
      <w:contextualSpacing/>
    </w:pPr>
  </w:style>
  <w:style w:type="character" w:styleId="IntenseEmphasis">
    <w:name w:val="Intense Emphasis"/>
    <w:basedOn w:val="DefaultParagraphFont"/>
    <w:uiPriority w:val="21"/>
    <w:qFormat/>
    <w:rsid w:val="002103A1"/>
    <w:rPr>
      <w:i/>
      <w:iCs/>
      <w:color w:val="365F91" w:themeColor="accent1" w:themeShade="BF"/>
    </w:rPr>
  </w:style>
  <w:style w:type="paragraph" w:styleId="IntenseQuote">
    <w:name w:val="Intense Quote"/>
    <w:basedOn w:val="Normal"/>
    <w:next w:val="Normal"/>
    <w:link w:val="IntenseQuoteChar"/>
    <w:uiPriority w:val="30"/>
    <w:qFormat/>
    <w:rsid w:val="002103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103A1"/>
    <w:rPr>
      <w:i/>
      <w:iCs/>
      <w:color w:val="365F91" w:themeColor="accent1" w:themeShade="BF"/>
    </w:rPr>
  </w:style>
  <w:style w:type="character" w:styleId="IntenseReference">
    <w:name w:val="Intense Reference"/>
    <w:basedOn w:val="DefaultParagraphFont"/>
    <w:uiPriority w:val="32"/>
    <w:qFormat/>
    <w:rsid w:val="002103A1"/>
    <w:rPr>
      <w:b/>
      <w:bCs/>
      <w:smallCaps/>
      <w:color w:val="365F91" w:themeColor="accent1" w:themeShade="BF"/>
      <w:spacing w:val="5"/>
    </w:rPr>
  </w:style>
  <w:style w:type="paragraph" w:styleId="Header">
    <w:name w:val="header"/>
    <w:basedOn w:val="Normal"/>
    <w:link w:val="HeaderChar"/>
    <w:uiPriority w:val="99"/>
    <w:unhideWhenUsed/>
    <w:rsid w:val="00D50651"/>
    <w:pPr>
      <w:tabs>
        <w:tab w:val="center" w:pos="4513"/>
        <w:tab w:val="right" w:pos="9026"/>
      </w:tabs>
      <w:spacing w:after="0" w:line="240" w:lineRule="auto"/>
    </w:pPr>
    <w:rPr>
      <w:rFonts w:ascii="Calibri" w:eastAsia="Calibri" w:hAnsi="Calibri" w:cs="Arial"/>
      <w:kern w:val="0"/>
      <w14:ligatures w14:val="none"/>
    </w:rPr>
  </w:style>
  <w:style w:type="character" w:customStyle="1" w:styleId="HeaderChar">
    <w:name w:val="Header Char"/>
    <w:basedOn w:val="DefaultParagraphFont"/>
    <w:link w:val="Header"/>
    <w:uiPriority w:val="99"/>
    <w:rsid w:val="00D50651"/>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Ehab Ibrahim</dc:creator>
  <cp:keywords/>
  <dc:description/>
  <cp:lastModifiedBy>Ehab Ibrahim</cp:lastModifiedBy>
  <cp:revision>12</cp:revision>
  <dcterms:created xsi:type="dcterms:W3CDTF">2024-06-28T18:52:00Z</dcterms:created>
  <dcterms:modified xsi:type="dcterms:W3CDTF">2024-06-28T19:01:00Z</dcterms:modified>
</cp:coreProperties>
</file>